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Drodzy Rodzice,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prze</w:t>
      </w:r>
      <w:r>
        <w:rPr>
          <w:rFonts w:ascii="Trebuchet MS" w:hAnsi="Trebuchet MS"/>
          <w:color w:val="000000"/>
          <w:sz w:val="20"/>
          <w:szCs w:val="20"/>
        </w:rPr>
        <w:t>dstawiamy</w:t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t xml:space="preserve"> Państwu informacje jak wzmacniać poczucie bezpieczeństwa dziecka w trakcie zamknięcia szkoły: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Zadbaj o siebie przede wszystkim – zadbaj o siebie; dzieci wyczuwają emocje dorosłych, jeśli ty będziesz cały czas w niepokoju, twoje dziecko też będzie. 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• ogranicz kontakt z mediami – wyznacz sobie określony fragment dnia, w którym sprawdzisz bieżące informacje, unikaj przewijania informacji w Internecie przez kilka godzin dziennie;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korzystaj z narzędzi, które dotychczas pomagały ci radzić sobie ze stresem, wykorzystaj ten czas jako okazję by szukać nowych takich sposobów;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zaplanuj w ciągu każdego dnia moment, w którym zajmiesz się czymś tylko dla ciebie, co cię uspokaja i relaksuje;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korzystaj ze wsparcia innych dorosłych, kontaktuj się z przyjaciółmi i rodziną, z zachowaniem zasad profilaktyki (online lub telefonicznie);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jeżeli czujesz, że negatywnych emocji jest w tobie tak dużo, że trudno ci na co dzień funkcjonować - skorzystaj z pomocy specjalisty: psychologa, psychiatry, psychoterapeuty (większość specjalistek/-ów udziela obecnie konsultacji online - namiary w poprzedniej zakładce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2. Stwórz nowe rytuały dla waszej rodziny. Ustalcie jak będą wyglądały wasze dni do czasu otwarcia przedszkola/szkoły – co będziecie robić o różnych porach dnia, kiedy jeść posiłki, o której godzinie iść spać. Może każdy dzień może mieć jakiś temat lub cel?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3. Monitoruj korzystanie przez twoje dziecko z informacji w mediach. Nieustanny kontakt z informacjami o zagrożeniu podawanymi w mediach może wywoływać stres, lęk lub agresję.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Aby zminimalizować negatywne efekty emocjonalne: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Ogranicz czas, w jakim twoje dziecko kontaktuje się z tymi informacjami – wyznacz na to określony czas w ciągu dnia;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Oglądaj/czytaj informacje razem z dzieckiem; • Upewnij się, że masz wystarczająco czasu i odpowiednie miejsce do rozmowy, jeśli przewidujesz, że otrzymane informacje mogą poruszyć dziecko; 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• Zapytaj dziecko co usłyszało, co o tym myśli, czy ma jakieś pytania;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Odpowiedz szczerze, prosto i spokojnie na wszystkie wątpliwości dziecka dotyczące jego bezpieczeństwa i bezpieczeństwa waszych bliskich;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Zadbaj o to, aby dziecko otrzymywało nie tylko negatywne informacje, ale też pozytywne: o tym ile osób wyzdrowiało z choroby, o tym jak ludzie organizują się, by dostarczać pracownikom szpitali zdrowe jedzenie albo robić osobom starszym zakupy itd.;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4. Najpierw zdrowie psychiczne, potem edukacja. Reaguj z rozsądkiem na presję realizowania programu edukacyjnego w trakcie zamknięcia szkół; korzystaj z materiałów przygotowanych przez kadrę pedagogiczną, ale zapewnij, by nauka wypełniała tylko fragment dnia twojego dziecka; materiał edukacyjny można później nadrobić, a stres, presja i 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niezaopiekowane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 emocje pozostaną na dużo dłużej i mogą wpłynąć na zdrowie psychiczne twojego dziecka.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 5. Twórz przestrzeń na emocje. Rób miejsce na bieżące twórcze wyrażanie emocji przez dziecko: stwórzcie razem rysunek o ważnych teraz dla was sprawach, pokolorujcie razem mandalę, zaprojektujcie komiks o waszym życiu w obecnych dniach, napiszcie opowiadanie. Możecie też korzystać z różnych narzędzi, aby pogłębiać Wasze rozumienie emocji.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6. Zadbaj o poczucie kontroli u dziecka Istotnym źródłem stresu w przypadku nagłych zdarzeń jest brak poczucia kontroli. Pomóż dziecku odczuwać, że ma kontrolę na czterech istotnych wymiarach: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- kontrola informacyjna: informuj dziecko w rzeczowy, prosty i przyjazny sposób o tym co się dzieje, dlaczego nie może być w szkole, iść na plac zabaw, w jaki sposób chronić się przed wirusem, co może się dalej wydarzyć itd.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- kontrola poznawcza: używaj słów które obniżają napięcie, zamiast je podwyższać: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używaj słów adekwatnych, ale nie kojarzących się katastroficznie, np. „wirus” zamiast „zaraza”, „przenoszenie się wirusa” zamiast „pandemia”,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podkreślaj, że odizolowanie się od innych jest podyktowane przede wszystkim troską o innych ludzi, dla których choroba mogła by nieść poważne skutki, a nie tym, że inni ludzie stwarzają zagrożenie,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mów „ważne jest, abyśmy teraz…” zamiast „musimy… zanim będzie za późno”;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mów z szacunkiem o innych osobach i o tym jak radzą sobie z obecną sytuacją, wyrażaj troskę o osoby potencjalnie dotknięte wirusem – na przykład mów „osoby w trakcie badań na obecność wirusa” zamiast „podejrzany o zarażenie wirusem” (podejrzanym można być o przestępstwo, a bycie zarażonym to nie przestępstwo),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- kontrola decyzyjna: dawaj dziecku dużo możliwości wyboru, pozwól mu brać udział w decyzjach, np. jak spędzać czas w domu; 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kontrola behawioralna: pozwól dziecku podjąć jakieś działania – może na przykład narysować „laurkę” dla lekarek/-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rzy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 lub pielęgniarek/-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rzy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 opiekujących się chorymi i umieścić ją w Internecie, wymyślić nową zabawę domową, którą podzieli się z klasą e-mailem 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Wykorzystaj czas na wzmacnianie więzi w waszej rodzinie. Korzystaj z ciekawych pomysłów, które pojawiają się w Internecie, na przykład: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100 pomysłów na zabawę w domu: </w:t>
      </w:r>
      <w:r>
        <w:rPr>
          <w:rFonts w:ascii="Trebuchet MS" w:hAnsi="Trebuchet MS"/>
          <w:color w:val="0563C1"/>
          <w:sz w:val="20"/>
          <w:szCs w:val="20"/>
          <w:u w:val="single"/>
        </w:rPr>
        <w:t>rodzicowo.pl/artykuly/co-robic-z-dzieckiem-w-domu-100-pomyslow-na-zabawy/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• Jak wybrać grę planszową? </w:t>
      </w:r>
      <w:hyperlink r:id="rId4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www.facebook.com/kangurowaszkola/photos/rpp.1836402586586694/2835980219962254/?</w:t>
        </w:r>
      </w:hyperlink>
      <w:r>
        <w:rPr>
          <w:rFonts w:ascii="Trebuchet MS" w:hAnsi="Trebuchet MS"/>
          <w:color w:val="000000"/>
          <w:sz w:val="20"/>
          <w:szCs w:val="20"/>
        </w:rPr>
        <w:t>type=3&amp;theater za: Agnieszka Biela. </w:t>
      </w:r>
    </w:p>
    <w:p w:rsidR="006E2059" w:rsidRDefault="006E2059" w:rsidP="006E2059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Autor tekstu: Agnieszka Biela </w:t>
      </w:r>
      <w:hyperlink r:id="rId5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www.facebook.com/agnieszkabiela.trenerka/photos/a.1790455061170543/2551062958443079/?type=3&amp;theater</w:t>
        </w:r>
      </w:hyperlink>
      <w:r>
        <w:rPr>
          <w:rFonts w:ascii="Trebuchet MS" w:hAnsi="Trebuchet MS"/>
          <w:color w:val="000000"/>
          <w:sz w:val="20"/>
          <w:szCs w:val="20"/>
        </w:rPr>
        <w:t> )  (</w:t>
      </w:r>
      <w:hyperlink r:id="rId6" w:tgtFrame="_blank" w:history="1">
        <w:r>
          <w:rPr>
            <w:rStyle w:val="Hipercze"/>
            <w:rFonts w:ascii="Trebuchet MS" w:hAnsi="Trebuchet MS"/>
            <w:color w:val="1783DB"/>
            <w:sz w:val="20"/>
            <w:szCs w:val="20"/>
          </w:rPr>
          <w:t>www.oik.org.pl</w:t>
        </w:r>
      </w:hyperlink>
      <w:r>
        <w:rPr>
          <w:rFonts w:ascii="Trebuchet MS" w:hAnsi="Trebuchet MS"/>
          <w:color w:val="000000"/>
          <w:sz w:val="20"/>
          <w:szCs w:val="20"/>
        </w:rPr>
        <w:t>) </w:t>
      </w:r>
    </w:p>
    <w:p w:rsidR="00620090" w:rsidRDefault="00620090"/>
    <w:sectPr w:rsidR="0062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59"/>
    <w:rsid w:val="00620090"/>
    <w:rsid w:val="006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FF22"/>
  <w15:chartTrackingRefBased/>
  <w15:docId w15:val="{FF9E3E17-F07E-4BCA-A141-2D03BFF1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k.org.pl/" TargetMode="External"/><Relationship Id="rId5" Type="http://schemas.openxmlformats.org/officeDocument/2006/relationships/hyperlink" Target="http://www.facebook.com/agnieszkabiela.trenerka/photos/a.1790455061170543/2551062958443079/?type=3&amp;theater" TargetMode="External"/><Relationship Id="rId4" Type="http://schemas.openxmlformats.org/officeDocument/2006/relationships/hyperlink" Target="http://www.facebook.com/kangurowaszkola/photos/rpp.1836402586586694/2835980219962254/?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p4275</dc:creator>
  <cp:keywords/>
  <dc:description/>
  <cp:lastModifiedBy>p4275</cp:lastModifiedBy>
  <cp:revision>1</cp:revision>
  <dcterms:created xsi:type="dcterms:W3CDTF">2020-03-19T11:39:00Z</dcterms:created>
  <dcterms:modified xsi:type="dcterms:W3CDTF">2020-03-19T11:43:00Z</dcterms:modified>
</cp:coreProperties>
</file>