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W związku z pojawieniem się epidemii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koronawirusa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, rodzice i nauczyciele/-ki stoją przed wyzwaniem wytłumaczenia tej sytuacji dzieciom. Choć te rozmowy mogą wydawać się trudne, są dla dzieci niezwykle ważne i mogą pomóc im radzić sobie z aktualną sytuacją. Nie ma „dobrych” lub „złych” sposobów na rozmowę z dziećmi o takich wyjątkowych zdarzeniach. Aktualna wiedza psychologiczna pozwala nam jednak sformułować pewne wskazówki, które mogą okazać się w tym pomocne. Poniższe zalecenia zostały opracowane przez Amerykańską Akademię Psychiatrii Dzieci i Młodzieży.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bookmarkStart w:id="0" w:name="_GoBack"/>
      <w:r>
        <w:rPr>
          <w:rFonts w:ascii="Trebuchet MS" w:hAnsi="Trebuchet MS"/>
          <w:color w:val="000000"/>
          <w:sz w:val="20"/>
          <w:szCs w:val="20"/>
        </w:rPr>
        <w:t xml:space="preserve">Jak rozmawiać z dzieckiem o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koronawirusie</w:t>
      </w:r>
      <w:bookmarkEnd w:id="0"/>
      <w:proofErr w:type="spellEnd"/>
      <w:r>
        <w:rPr>
          <w:rFonts w:ascii="Trebuchet MS" w:hAnsi="Trebuchet MS"/>
          <w:color w:val="000000"/>
          <w:sz w:val="20"/>
          <w:szCs w:val="20"/>
        </w:rPr>
        <w:t>?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 Stwórz dziecku otwartą i wspierającą atmosferę, aby czuło się bezpiecznie zadając pytania. Nie naciskaj jednak na rozmowę, jeśli dziecko nie sygnalizuje takiej potrzeby lub okazuje, że nie jest na to gotowe.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 Odpowiadaj szczerze na zadawane ci przez dziecko pytania. Dzieci zazwyczaj wyczuwają fałsz w wypowiedziach dorosłych albo prędzej czy później go odkryją. Może to wpłynąć na zaufanie dziecka do ciebie i wiarę w twoje słowa w przyszłości.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 Używaj zrozumiałych dla dziecka słów i przystępnych wyjaśnień. Dostosuj formę komunikacji do wieku, umiejętności językowych i etapu rozwoju dziecka.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Pomóż dzieciom uzyskać wiarygodne i aktualne informacje. Korzystaj z pewnych źródeł (np. raporty WHO: </w:t>
      </w:r>
      <w:hyperlink r:id="rId4" w:tgtFrame="_blank" w:history="1">
        <w:r>
          <w:rPr>
            <w:rStyle w:val="Hipercze"/>
            <w:rFonts w:ascii="Trebuchet MS" w:hAnsi="Trebuchet MS"/>
            <w:color w:val="1783DB"/>
            <w:sz w:val="20"/>
            <w:szCs w:val="20"/>
          </w:rPr>
          <w:t>www.who.int/emergencies/diseases/novel-coronavirus-2019</w:t>
        </w:r>
      </w:hyperlink>
      <w:r>
        <w:rPr>
          <w:rFonts w:ascii="Trebuchet MS" w:hAnsi="Trebuchet MS"/>
          <w:color w:val="000000"/>
          <w:sz w:val="20"/>
          <w:szCs w:val="20"/>
        </w:rPr>
        <w:t> czy oficjalne informacje Ministerstwa Zdrowia: </w:t>
      </w:r>
      <w:hyperlink r:id="rId5" w:tgtFrame="_blank" w:history="1">
        <w:r>
          <w:rPr>
            <w:rStyle w:val="Hipercze"/>
            <w:rFonts w:ascii="Trebuchet MS" w:hAnsi="Trebuchet MS"/>
            <w:color w:val="1783DB"/>
            <w:sz w:val="20"/>
            <w:szCs w:val="20"/>
          </w:rPr>
          <w:t>www.gov.pl/web/zdrowie/co-musisz-wiedziec-o-koronawirusie)</w:t>
        </w:r>
      </w:hyperlink>
      <w:r>
        <w:rPr>
          <w:rFonts w:ascii="Trebuchet MS" w:hAnsi="Trebuchet MS"/>
          <w:color w:val="000000"/>
          <w:sz w:val="20"/>
          <w:szCs w:val="20"/>
        </w:rPr>
        <w:t>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 Dziecko może potrzebować wielokrotnego powtórzenia niektórych informacji lub wyjaśnień. Niektóre informacje mogą być trudne do zrozumienia lub zaakceptowania. Wielokrotne pytanie o tą samą rzecz, może być formą poszukiwania przez dziecko wsparcia.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6. Przyjmij i zaakceptuj wszystkie dziecięce myśli, uczucia i reakcje. Daj dziecku odczuć, że jego pytania i zmartwienia są dla ciebie ważne i właściwe.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7. Pamiętaj, że dzieci podchodzą do każdej sytuacji bardzo osobiście. Mogą bać się o własne bezpieczeństwo i bezpieczeństwo swoich bliskich. Mogą także martwić się o krewnych i przyjaciół, którzy podróżują lub mieszkają daleko.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8. Wspieraj dziecko, ale nie dawaj obietnic bez pokrycia. Możesz zapewnić, że dziecko jest bezpieczne w domu, ale nie możesz zagwarantować, że nikt w waszej okolicy nie zachoruje.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9. Uświadom dziecko, że wiele osób pomaga ludziom dotkniętym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koronawirusem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. To dobra okazja, aby pokazać dzieciom, że gdy dzieje się coś przerażającego lub złego, zawsze można zwrócić się o pomoc.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10. Dzieci uczą się od najbliższych dorosłych: rodziców i nauczycielek/-li. Będą obserwować Twoje zachowanie i reakcje na wiadomości dotyczące wirusa. Słuchają także twoich rozmów z innymi dorosłymi.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11. Ogranicz kontakt dziecka z wywołującymi strach informacjami w mediach. Ciągły kontakt z takimi materiałami wywołuje niepotrzebne napięcie i może powodować lęk.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12. Dzieci, które doświadczyły poważnej choroby lub utraty osoby bliskiej mogą szczególnie intensywnie lub w przedłużający się sposób reagować na medialne informacje dotyczące choroby i śmierci. Te dzieci wymagają szczególnej uwagi i wsparcia.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13. Dzieci, u których objawy niepokoju dotyczące obecnej sytuacji są bardzo nasilone, mogą wymagać konsultacji psychologicznej. Konieczność takiego wsparcia mogą sygnalizować: powtarzające się pytania i wyrażanie obaw dotyczących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koronawirusa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(trudność oderwania się od tego tematu), nadmierne zamartwianie się, nawracające lęki dotyczące choroby lub śmierci, zaburzenia snu, opór wobec rozstania z rodzicem lub powrotu do szkoły. Jeśli takie zachowania się </w:t>
      </w:r>
      <w:r>
        <w:rPr>
          <w:rFonts w:ascii="Trebuchet MS" w:hAnsi="Trebuchet MS"/>
          <w:color w:val="000000"/>
          <w:sz w:val="20"/>
          <w:szCs w:val="20"/>
        </w:rPr>
        <w:lastRenderedPageBreak/>
        <w:t>utrzymują skontaktuj się z psychologiem dziecięcym (wiele placówek świadczy obecnie poradnictwo online).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14. Mimo, że osoby dorosłe mogą z zainteresowaniem śledzić aktualne informacje, pamiętaj, że większość dzieci chce być po prostu dziećmi. Mogą nie chcieć zajmować się tym, co dzieje się w kraju lub za granicą. Zamiast tego mogą wybierać gry, bawić się, czy czytać książki. Warto im na to pozwolić z zachowaniem aktualnych wskazań prozdrowotnych i profilaktycznych.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Sytuacja zagrożenia zdrowia nie jest dla nikogo łatwa do zrozumienia i zaakceptowania. To zrozumiałe, że wiele dzieci może czuć się zagubionych, bądź wystraszonych. Jako rodzice, nauczycielki/nauczyciele i inni troskliwi dorośli, najlepiej im pomożemy poprzez wysłuchanie oraz odpowiadanie w sposób szczery, spójny i wspierający. Na szczęście większość dzieci wykazuje dużą odporność psychiczną na trudne zdarzenia – nawet te dzieci, które doświadczyły kiedyś straty lub choroby. Tworząc bezpieczne i otwarte środowisko, w którym dzieci będą mogły swobodnie zadawać pytania, możemy pomóc im radzić sobie w tej stresującej sytuacji i zminimalizować ryzyko utrwalenia się emocjonalnych trudności.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Źródło: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Fassler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D. (2020).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Talking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with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children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about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coronavirus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(COVID19). American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Academy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of Child and Adolescent Psychiatry. [://</w:t>
      </w:r>
      <w:hyperlink r:id="rId6" w:tgtFrame="_blank" w:history="1">
        <w:r>
          <w:rPr>
            <w:rStyle w:val="Hipercze"/>
            <w:rFonts w:ascii="Trebuchet MS" w:hAnsi="Trebuchet MS"/>
            <w:color w:val="1783DB"/>
            <w:sz w:val="20"/>
            <w:szCs w:val="20"/>
          </w:rPr>
          <w:t>www.aacap.org/.../2020/Coronavirus_COVID19__Children.pdf</w:t>
        </w:r>
      </w:hyperlink>
      <w:r>
        <w:rPr>
          <w:rFonts w:ascii="Trebuchet MS" w:hAnsi="Trebuchet MS"/>
          <w:color w:val="000000"/>
          <w:sz w:val="20"/>
          <w:szCs w:val="20"/>
        </w:rPr>
        <w:t> dostęp na dzień 15.03.2020].</w:t>
      </w:r>
    </w:p>
    <w:p w:rsidR="00900A24" w:rsidRDefault="00900A24" w:rsidP="00900A24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2486E" w:rsidRDefault="0072486E"/>
    <w:sectPr w:rsidR="0072486E" w:rsidSect="00900A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24"/>
    <w:rsid w:val="0072486E"/>
    <w:rsid w:val="0090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6A24"/>
  <w15:chartTrackingRefBased/>
  <w15:docId w15:val="{7DBC9025-24B8-41D8-9B84-FA17324F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cap.org/.../2020/Coronavirus_COVID19__Children.pdf" TargetMode="External"/><Relationship Id="rId5" Type="http://schemas.openxmlformats.org/officeDocument/2006/relationships/hyperlink" Target="http://www.gov.pl/web/zdrowie/co-musisz-wiedziec-o-koronawirusie)" TargetMode="External"/><Relationship Id="rId4" Type="http://schemas.openxmlformats.org/officeDocument/2006/relationships/hyperlink" Target="http://www.who.int/emergencies/diseases/novel-coronavirus-20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p4275</dc:creator>
  <cp:keywords/>
  <dc:description/>
  <cp:lastModifiedBy>p4275</cp:lastModifiedBy>
  <cp:revision>1</cp:revision>
  <dcterms:created xsi:type="dcterms:W3CDTF">2020-03-19T11:44:00Z</dcterms:created>
  <dcterms:modified xsi:type="dcterms:W3CDTF">2020-03-19T11:46:00Z</dcterms:modified>
</cp:coreProperties>
</file>